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F293B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265EA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2FC3D00" wp14:editId="71BCD8F4">
            <wp:extent cx="6840220" cy="9402163"/>
            <wp:effectExtent l="0" t="0" r="0" b="8890"/>
            <wp:docPr id="9" name="Рисунок 9" descr="C:\Users\User\Desktop\2022-2023 уч год\оригам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-2023 уч год\оригами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02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5EA" w:rsidRDefault="00A265EA" w:rsidP="00A265EA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265EA" w:rsidRDefault="00A265EA" w:rsidP="00A265EA">
      <w:pPr>
        <w:suppressAutoHyphens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F293B" w:rsidRPr="00AF293B" w:rsidRDefault="00AF293B" w:rsidP="00AF293B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AF293B">
        <w:rPr>
          <w:rFonts w:ascii="Times New Roman" w:eastAsia="Calibri" w:hAnsi="Times New Roman" w:cs="Times New Roman"/>
          <w:sz w:val="24"/>
          <w:szCs w:val="24"/>
          <w:lang w:eastAsia="zh-CN"/>
        </w:rPr>
        <w:t>«</w:t>
      </w:r>
      <w:proofErr w:type="spellStart"/>
      <w:r w:rsidRPr="00AF293B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Апастовская</w:t>
      </w:r>
      <w:proofErr w:type="spellEnd"/>
      <w:r w:rsidRPr="00AF293B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средняя общеобразовательная школа</w:t>
      </w:r>
    </w:p>
    <w:p w:rsidR="00AF293B" w:rsidRPr="00AF293B" w:rsidRDefault="00AF293B" w:rsidP="00AF293B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AF293B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с углубленным изучением отдельных предметов»</w:t>
      </w:r>
    </w:p>
    <w:p w:rsidR="00AF293B" w:rsidRPr="00AF293B" w:rsidRDefault="00AF293B" w:rsidP="00AF293B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proofErr w:type="spellStart"/>
      <w:r w:rsidRPr="00AF293B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Апастовского</w:t>
      </w:r>
      <w:proofErr w:type="spellEnd"/>
      <w:r w:rsidRPr="00AF293B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муниципального  района Республики Татарстан</w:t>
      </w:r>
    </w:p>
    <w:p w:rsidR="00AF293B" w:rsidRPr="00AF293B" w:rsidRDefault="00AF293B" w:rsidP="00AF293B">
      <w:pPr>
        <w:suppressAutoHyphens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1"/>
        <w:gridCol w:w="3862"/>
        <w:gridCol w:w="3415"/>
      </w:tblGrid>
      <w:tr w:rsidR="00AF293B" w:rsidRPr="00AF293B" w:rsidTr="00F2334F">
        <w:trPr>
          <w:trHeight w:val="207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«Согласовано»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Руководитель </w:t>
            </w:r>
            <w:proofErr w:type="spellStart"/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проф</w:t>
            </w:r>
            <w:proofErr w:type="gramStart"/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.с</w:t>
            </w:r>
            <w:proofErr w:type="gramEnd"/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ообщества</w:t>
            </w:r>
            <w:proofErr w:type="spellEnd"/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    ______       /</w:t>
            </w:r>
            <w:proofErr w:type="spellStart"/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Р.Г.Гумерова</w:t>
            </w:r>
            <w:proofErr w:type="spellEnd"/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Протокол № 1</w:t>
            </w:r>
            <w:r w:rsidRPr="00AF2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AF29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 22            августа 2022  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«Согласовано»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Заместитель директора по  ВР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___________      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</w:t>
            </w: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val="tt-RU" w:eastAsia="zh-CN"/>
              </w:rPr>
              <w:t xml:space="preserve"> Э.Х. Хикматова</w:t>
            </w: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«Утверждено»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 школы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_________      </w:t>
            </w:r>
            <w:proofErr w:type="spellStart"/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Г.С.Зиятдинова</w:t>
            </w:r>
            <w:proofErr w:type="spellEnd"/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Приказ № 233 от</w:t>
            </w:r>
            <w:r w:rsidRPr="00AF2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Pr="00AF293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29 августа  2022 г.</w:t>
            </w:r>
          </w:p>
          <w:p w:rsidR="00AF293B" w:rsidRPr="00AF293B" w:rsidRDefault="00AF293B" w:rsidP="00AF293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AF293B" w:rsidRPr="004F70ED" w:rsidRDefault="00AF293B" w:rsidP="004F70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F293B" w:rsidRPr="00AF293B" w:rsidRDefault="00AF293B" w:rsidP="00AF29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93B" w:rsidRDefault="00AF293B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F70ED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F70ED" w:rsidRPr="004F70ED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293B">
        <w:rPr>
          <w:rFonts w:ascii="Times New Roman" w:eastAsia="Times New Roman" w:hAnsi="Times New Roman" w:cs="Times New Roman"/>
          <w:color w:val="000000"/>
          <w:sz w:val="32"/>
          <w:lang w:eastAsia="ru-RU"/>
        </w:rPr>
        <w:t>РАБОЧАЯ ПРОГРАММА ВНЕУРОЧНОЙ ДЕЯТЕЛЬНОСТИ</w:t>
      </w:r>
    </w:p>
    <w:p w:rsidR="00AF293B" w:rsidRPr="00AF293B" w:rsidRDefault="00F0620F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 по духовно-нравственному </w:t>
      </w:r>
      <w:r w:rsidR="00AF293B" w:rsidRPr="00AF293B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 направлению   </w:t>
      </w: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lang w:eastAsia="ru-RU"/>
        </w:rPr>
      </w:pPr>
      <w:r w:rsidRPr="00AF293B">
        <w:rPr>
          <w:rFonts w:ascii="Times New Roman" w:eastAsia="Times New Roman" w:hAnsi="Times New Roman" w:cs="Times New Roman"/>
          <w:b/>
          <w:bCs/>
          <w:color w:val="000000"/>
          <w:sz w:val="44"/>
          <w:lang w:eastAsia="ru-RU"/>
        </w:rPr>
        <w:t>«Волшебный мир оригами»</w:t>
      </w:r>
    </w:p>
    <w:p w:rsidR="00AF293B" w:rsidRPr="00AF293B" w:rsidRDefault="00AF293B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93B" w:rsidRPr="00F0620F" w:rsidRDefault="00AF293B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0ED" w:rsidRPr="00F0620F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0ED" w:rsidRPr="00F0620F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0ED" w:rsidRPr="00F0620F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0ED" w:rsidRPr="00F0620F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0ED" w:rsidRPr="00F0620F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0ED" w:rsidRPr="00F0620F" w:rsidRDefault="004F70ED" w:rsidP="00AF2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93B" w:rsidRPr="00F0620F" w:rsidRDefault="004F70ED" w:rsidP="00AF29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AF293B" w:rsidRPr="00AF293B" w:rsidRDefault="00AF293B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293B">
        <w:rPr>
          <w:rFonts w:ascii="Times New Roman" w:eastAsia="Calibri" w:hAnsi="Times New Roman" w:cs="Times New Roman"/>
          <w:sz w:val="24"/>
          <w:szCs w:val="24"/>
        </w:rPr>
        <w:t xml:space="preserve">Составитель: учитель начальных классов </w:t>
      </w:r>
    </w:p>
    <w:p w:rsidR="00AF293B" w:rsidRPr="00AF293B" w:rsidRDefault="00AF293B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293B">
        <w:rPr>
          <w:rFonts w:ascii="Times New Roman" w:eastAsia="Calibri" w:hAnsi="Times New Roman" w:cs="Times New Roman"/>
          <w:sz w:val="24"/>
          <w:szCs w:val="24"/>
        </w:rPr>
        <w:t xml:space="preserve"> первой квалификационной категории </w:t>
      </w:r>
    </w:p>
    <w:p w:rsidR="004F70ED" w:rsidRPr="00F0620F" w:rsidRDefault="00AF293B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293B">
        <w:rPr>
          <w:rFonts w:ascii="Times New Roman" w:eastAsia="Calibri" w:hAnsi="Times New Roman" w:cs="Times New Roman"/>
          <w:b/>
          <w:sz w:val="24"/>
          <w:szCs w:val="24"/>
        </w:rPr>
        <w:t xml:space="preserve">Сафина Гузель </w:t>
      </w:r>
      <w:proofErr w:type="spellStart"/>
      <w:r w:rsidRPr="00AF293B">
        <w:rPr>
          <w:rFonts w:ascii="Times New Roman" w:eastAsia="Calibri" w:hAnsi="Times New Roman" w:cs="Times New Roman"/>
          <w:b/>
          <w:sz w:val="24"/>
          <w:szCs w:val="24"/>
        </w:rPr>
        <w:t>Кафиловна</w:t>
      </w:r>
      <w:proofErr w:type="spellEnd"/>
      <w:r w:rsidRPr="00AF293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4F70ED" w:rsidRPr="00F0620F" w:rsidRDefault="004F70ED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70ED" w:rsidRPr="00F0620F" w:rsidRDefault="004F70ED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F293B" w:rsidRPr="00AF293B" w:rsidRDefault="00AF293B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293B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AF293B" w:rsidRPr="00AF293B" w:rsidRDefault="00AF293B" w:rsidP="00AF293B">
      <w:pPr>
        <w:spacing w:before="24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F293B" w:rsidRPr="00F0620F" w:rsidRDefault="00AF293B" w:rsidP="004F70ED">
      <w:pPr>
        <w:spacing w:before="24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293B">
        <w:rPr>
          <w:rFonts w:ascii="Times New Roman" w:eastAsia="Calibri" w:hAnsi="Times New Roman" w:cs="Times New Roman"/>
          <w:b/>
          <w:sz w:val="24"/>
          <w:szCs w:val="24"/>
        </w:rPr>
        <w:t>Апастово 2022 год.</w:t>
      </w:r>
    </w:p>
    <w:p w:rsidR="00A265EA" w:rsidRPr="00A265EA" w:rsidRDefault="00A265EA" w:rsidP="00A265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2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ПРИКАЗ №</w:t>
      </w:r>
      <w:r w:rsidRPr="00A265E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233</w:t>
      </w:r>
      <w:r w:rsidRPr="00A2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29.08.202</w:t>
      </w:r>
      <w:r w:rsidRPr="00A265E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</w:p>
    <w:p w:rsidR="00A265EA" w:rsidRPr="00A265EA" w:rsidRDefault="00A265EA" w:rsidP="00A265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5EA" w:rsidRPr="00A265EA" w:rsidRDefault="00A265EA" w:rsidP="00A265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 (В пояснительную записку рабочей программы внеурочной деятельности).  </w:t>
      </w:r>
    </w:p>
    <w:p w:rsidR="00A265EA" w:rsidRPr="00A265EA" w:rsidRDefault="00A265EA" w:rsidP="00A26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5EA" w:rsidRPr="00A265EA" w:rsidRDefault="00A265EA" w:rsidP="00A265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в</w:t>
      </w:r>
      <w:bookmarkStart w:id="0" w:name="_GoBack"/>
      <w:bookmarkEnd w:id="0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неурочной деятельности  ……..</w:t>
      </w:r>
      <w:r w:rsidRPr="00A265EA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A265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A265EA" w:rsidRPr="00A265EA" w:rsidRDefault="00A265EA" w:rsidP="00A265E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Апастовская</w:t>
      </w:r>
      <w:proofErr w:type="spellEnd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муниципального района  Республики Татарстан на 2022 – 2025 годы;</w:t>
      </w:r>
    </w:p>
    <w:p w:rsidR="00A265EA" w:rsidRPr="00A265EA" w:rsidRDefault="00A265EA" w:rsidP="00A265EA">
      <w:pPr>
        <w:widowControl w:val="0"/>
        <w:numPr>
          <w:ilvl w:val="0"/>
          <w:numId w:val="1"/>
        </w:numPr>
        <w:tabs>
          <w:tab w:val="left" w:pos="9355"/>
        </w:tabs>
        <w:autoSpaceDE w:val="0"/>
        <w:autoSpaceDN w:val="0"/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A265E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План реализации внеурочной деятельности </w:t>
      </w:r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 «</w:t>
      </w:r>
      <w:proofErr w:type="spellStart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Апастовская</w:t>
      </w:r>
      <w:proofErr w:type="spellEnd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</w:t>
      </w:r>
      <w:r w:rsidRPr="00A265E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2022-2023 учебный год </w:t>
      </w:r>
      <w:r w:rsidRPr="00A2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(утвержденного решением педагогического совета, протокол №1,  от 29 августа  2022 года).</w:t>
      </w:r>
    </w:p>
    <w:p w:rsidR="00AF293B" w:rsidRDefault="00AF293B"/>
    <w:p w:rsidR="00AF293B" w:rsidRPr="00AF293B" w:rsidRDefault="00AF293B" w:rsidP="00AF293B">
      <w:pPr>
        <w:suppressAutoHyphens/>
        <w:spacing w:before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Таинственный мир превращения бумаги.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Здесь все чародеи, волшебники, маги.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Творят они сказки своими руками.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И мир тот чудесный зовут ОРИГАМИ.</w:t>
      </w:r>
    </w:p>
    <w:p w:rsidR="00AF293B" w:rsidRPr="00AF293B" w:rsidRDefault="00AF293B" w:rsidP="00AF293B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F29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Данная программа представляет собой целостный документ, включающий пояснительную записку, требования к уровню подготовки учащихся, календарно-тематический план, содержание учебного предмета, средства контроля и график контрольных работ, список литературы.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93B" w:rsidRPr="00AF293B" w:rsidRDefault="00AF293B" w:rsidP="00AF29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Цель программы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– всестороннее интеллектуальное и эстетическое развитие детей в процессе овладение элементарными приемами техники оригами, как художественного способа конструирования из бумаги.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цели поставлены следующие </w:t>
      </w: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Знакомить детей с основными понятиями и базовыми формами оригами.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• Обучать различным приемам работы с бумагой.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Формировать умения следовать устным инструкциям.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• Знакомить детей с основными геометрическими понятиями: круг, квадрат, треугольник, угол, сторона, вершина и т.д.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Обогащать словарь ребенка специальными терминами. Создавать композиции с изделиями, выполненными в технике оригами.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Развивать внимание, память, логическое и пространственное воображения.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Развивать мелкую моторику рук и глазомер.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Развивать художественный вкус, творческие способности и фантазии детей.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Развивать у детей способность работать руками, приучать к точным движениям пальцев, совершенствовать мелкую моторику рук, развивать глазомер.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Развивать пространственное воображение.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Воспитывать интерес к искусству оригами.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Формировать культуру труда и совершенствовать трудовые навыки.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Способствовать созданию игровых ситуаций, расширять коммуникативные способности детей.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Совершенствовать трудовые навыки, формировать культуру труда, учить аккуратности, умению бережно и экономно использовать материал, содержать в порядке рабочее место. </w:t>
      </w:r>
    </w:p>
    <w:p w:rsidR="00AF293B" w:rsidRPr="00AF293B" w:rsidRDefault="00AF293B" w:rsidP="00AF293B">
      <w:pPr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F293B" w:rsidRPr="00AF293B" w:rsidRDefault="00AF293B" w:rsidP="00AF293B">
      <w:pPr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F293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Название, автор и год издания конкретной программы, на основе которой разработана рабочая программа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разработана на основе авторской программы: «Волшебный мир оригами»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Гребенюковой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О.В.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93B" w:rsidRPr="00AF293B" w:rsidRDefault="00AF293B" w:rsidP="00AF293B">
      <w:pPr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AF293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Количество учебных часов, в том числе количество часов для проведения контрольных работ, экскурсий, проектов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рассчитана на учащихся 3 классов. Количество часов в учебном году – 34 -1 раз в неделю. Для успешного освоения программы занятия численность детей в группе кружка</w:t>
      </w:r>
      <w:r w:rsidRPr="00AF293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>должна составлять не более 15 человек. Группа формируется из детей в возрасте от 8 лет.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соответствует учебному плану.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для учителей общеобразовательных учреждений и педагогов дополнительного образования.</w:t>
      </w: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AF293B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Формы, способы и средства проверки и оценки результатов </w:t>
      </w:r>
      <w:proofErr w:type="gramStart"/>
      <w:r w:rsidRPr="00AF293B">
        <w:rPr>
          <w:rFonts w:ascii="Times New Roman" w:eastAsia="Times New Roman" w:hAnsi="Times New Roman" w:cs="Times New Roman"/>
          <w:b/>
          <w:bCs/>
          <w:sz w:val="24"/>
          <w:szCs w:val="28"/>
        </w:rPr>
        <w:t>обучения</w:t>
      </w:r>
      <w:proofErr w:type="gramEnd"/>
      <w:r w:rsidRPr="00AF293B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по данной рабочей программе</w:t>
      </w: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F293B" w:rsidRPr="00AF293B" w:rsidRDefault="00AF293B" w:rsidP="00AF29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Результативность  развития  художественного  мышления  ребят  оценивается  по  следующим  критериям: степень  оригинальности  замысла, выразительность  выполненной  работы, овладение  приемами  работы  в  материале. </w:t>
      </w:r>
    </w:p>
    <w:p w:rsidR="00AF293B" w:rsidRPr="00AF293B" w:rsidRDefault="00AF293B" w:rsidP="00AF29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В текущей оценочной деятельности целесообразно соотносить результаты, продемонстрированные учеником, с оценками типа: </w:t>
      </w:r>
    </w:p>
    <w:p w:rsidR="00AF293B" w:rsidRDefault="00AF293B"/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«зачёт/незачёт» («удовлетворительно/неудовлетворительно»), оценкой, свидетельствующей об освоении опорной системы знаний и правильном выполнении учебных действий в рамках диапазона (круга) заданных задач, построенных на опорном учебном материале;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• «хорошо», «отлично» — оценками, свидетельствующими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Это не исключает возможности использования традиционной системы отметок по пятибалльной шкале, однако требует уточнения и переосмысления их наполнения. В частности, достижение опорного уровня в этой системе оценки интерпретируется как безусловный учебный успех ребёнка, как исполнение им Требований Стандарта и соотносится с оценкой «удовлетворительно» (зачёт).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В процессе оценки используются разнообразные методы и формы, взаимно дополняющие друг друга (стандартизированные письменные и устные работы, практические работы, творческие работы, самоанализ и самооценка, наблюдения и др.).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Наиболее  плодотворным  фактором, в  оценочной  работе  итогов  обучения, являются  выставки  работ  учащихся. В  одном  месте  могут  сравниваться  различные  модели, макеты, различные  направления  творчества. Параметры  оценивания  представленных  участниками  работ  могут  изменяться  в  зависимости  от  уровня  и  целей  проводимых  выставок. Выставки  позволяют  обменяться  опытом, технологией, оказывают  неоценимое  значение  в  эстетическом  становлении  личности  ребенка. Однако  выставки  проводятся  один–два  раза  в  учебный  год, творческая  же  работа  ребенка  постоянно  требует  поощрения  в  стремлениях.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     Одним  из  важнейших  оценочных  видов  становится  проведение  соревнований, в  процессе  которых  набираются  баллы  по  различным  характеристикам: качество  исполнения, дизайн, характеристики  движения   (скорость, дальность  и  т.п.). Ребенок, сравнивая  свою  модель  с  другими, наглядно  видит  преимущества  и  ошибки, получает  возможность  выработать  навык  анализа  для  дальнейшей  реализации  в  творчестве.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         Большое  значение  в  оценивании  итогов  обучения  имеют  разнообразные  конкурсы  к  «красным»  дням  календаря. Подарки, поделки, сувениры  с  элементами  художественного  конструирования  ребята  готовят  к  праздникам  с  большим  удовольствием. В  декоративном  решении  работы  детей  выглядят  красочно, празднично, а  иногда  и  фантастически. 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AF293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F293B" w:rsidRPr="00AF293B" w:rsidRDefault="00AF293B" w:rsidP="00AF293B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AF293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Требования к уровню подготовки учащихся</w:t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5103"/>
        <w:gridCol w:w="4786"/>
      </w:tblGrid>
      <w:tr w:rsidR="00AF293B" w:rsidRPr="00AF293B" w:rsidTr="00F2334F">
        <w:tc>
          <w:tcPr>
            <w:tcW w:w="9889" w:type="dxa"/>
            <w:gridSpan w:val="2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концу обучения обучающиеся должны</w:t>
            </w:r>
          </w:p>
        </w:tc>
      </w:tr>
      <w:tr w:rsidR="00AF293B" w:rsidRPr="00AF293B" w:rsidTr="00F2334F">
        <w:tc>
          <w:tcPr>
            <w:tcW w:w="5103" w:type="dxa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</w:tr>
      <w:tr w:rsidR="00AF293B" w:rsidRPr="00AF293B" w:rsidTr="00F2334F">
        <w:tc>
          <w:tcPr>
            <w:tcW w:w="5103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оригами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бумагу нужного цвета</w:t>
            </w:r>
          </w:p>
        </w:tc>
      </w:tr>
      <w:tr w:rsidR="00AF293B" w:rsidRPr="00AF293B" w:rsidTr="00F2334F">
        <w:tc>
          <w:tcPr>
            <w:tcW w:w="5103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историю возникновения оригами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разметку листа бумаги</w:t>
            </w:r>
          </w:p>
        </w:tc>
      </w:tr>
      <w:tr w:rsidR="00AF293B" w:rsidRPr="00AF293B" w:rsidTr="00F2334F">
        <w:tc>
          <w:tcPr>
            <w:tcW w:w="5103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приемы работы, способ складывания базового треугольника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схемой, технологической и пооперационной картой</w:t>
            </w:r>
          </w:p>
        </w:tc>
      </w:tr>
      <w:tr w:rsidR="00AF293B" w:rsidRPr="00AF293B" w:rsidTr="00F2334F">
        <w:tc>
          <w:tcPr>
            <w:tcW w:w="5103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название, назначение, правила пользования ручными инструментами для обработки бумаги, картона, и других материалов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чертежными инструментами, ножницами</w:t>
            </w:r>
          </w:p>
        </w:tc>
      </w:tr>
      <w:tr w:rsidR="00AF293B" w:rsidRPr="00AF293B" w:rsidTr="00F2334F">
        <w:tc>
          <w:tcPr>
            <w:tcW w:w="5103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название, приемы складывания модулей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собирать игрушки – «</w:t>
            </w:r>
            <w:proofErr w:type="spellStart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оригамушки</w:t>
            </w:r>
            <w:proofErr w:type="spellEnd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F293B" w:rsidRPr="00AF293B" w:rsidTr="00F2334F">
        <w:tc>
          <w:tcPr>
            <w:tcW w:w="5103" w:type="dxa"/>
            <w:vMerge w:val="restart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 правила  техники  безопасности  в  процессе всех этапов работы</w:t>
            </w: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композицию из готовых поделок</w:t>
            </w:r>
          </w:p>
        </w:tc>
      </w:tr>
      <w:tr w:rsidR="00AF293B" w:rsidRPr="00AF293B" w:rsidTr="00F2334F">
        <w:tc>
          <w:tcPr>
            <w:tcW w:w="5103" w:type="dxa"/>
            <w:vMerge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красиво, выразительно эстетически грамотно оформить игрушку</w:t>
            </w:r>
          </w:p>
        </w:tc>
      </w:tr>
      <w:tr w:rsidR="00AF293B" w:rsidRPr="00AF293B" w:rsidTr="00F2334F">
        <w:tc>
          <w:tcPr>
            <w:tcW w:w="5103" w:type="dxa"/>
            <w:vMerge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AF293B" w:rsidRPr="00AF293B" w:rsidRDefault="00AF293B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образец, анализировать свою работу</w:t>
            </w:r>
          </w:p>
        </w:tc>
      </w:tr>
    </w:tbl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93B" w:rsidRDefault="00AF293B"/>
    <w:p w:rsidR="00AF293B" w:rsidRDefault="00AF293B"/>
    <w:p w:rsidR="00AF293B" w:rsidRDefault="00AF293B"/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</w:t>
      </w: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освоения программы внеурочной деятельности.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</w: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по кружку «Волшебный мир оригами»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уважительное отношение к культуре и искусству других народов нашей страны и мира в целом;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понимание особой роли культуры и  искусства в жизни общества и каждого отдельного человека;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овладение умением вести диалог, распределять функции и роли в процессе выполнения коллективной творческой работы;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умение рационально строить самостоятельную творческую деятельность, умение организовать место занятий;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</w: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 xml:space="preserve">понимание образной природы искусства;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эстетическая оценка явлений природы, событий окружающего мира;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lastRenderedPageBreak/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применение художественных умений, знаний и представлений в процессе выполнения художественно-творческих работ;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 xml:space="preserve">умение обсуждать и анализировать произведения искусства, выражая суждения о содержании, сюжетах и выразительных средствах; 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>умение компоновать на плоскости листа и в объеме задуманный художественный образ;</w:t>
      </w:r>
    </w:p>
    <w:p w:rsidR="00AF293B" w:rsidRPr="004F70ED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 xml:space="preserve">освоение умений применять в художественно—творческой  деятельности основ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, основ графической грамоты;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результаты, согласно требованиям ФГОС  отражают: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1. Овладение способностью принимать и сохранять цели и задачи учебной деятельности, поиска средств её осуществления. Перед учащимися ставятся цели и задачи внеурочной деятельности. В тексте каждой темы используются условные знаки, рубрики, конкретные инструкции намечают основное направления поиска средств ее осуществления.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2. Освоение способов решения проблем творческого и поискового характера.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В ходе работы над темами  учащиеся выдвигают предположения, обсуждают их, находят с помощью иллюстраций  в дополнительных и вспомогательных источниках необходимую информацию, производят сопоставления, делают умозаключения, решают проблемы творческого и поискового характера.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3.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Достижению этого результата служит организация представления материала темы, включая его текстовую часть и зрительный ряд. </w:t>
      </w:r>
    </w:p>
    <w:p w:rsidR="00AF293B" w:rsidRPr="00AF293B" w:rsidRDefault="00AF293B" w:rsidP="00AF293B">
      <w:pPr>
        <w:spacing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93B" w:rsidRPr="00F0620F" w:rsidRDefault="00AF293B" w:rsidP="00AF293B">
      <w:pPr>
        <w:spacing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0ED" w:rsidRPr="00F0620F" w:rsidRDefault="004F70ED" w:rsidP="00AF293B">
      <w:pPr>
        <w:spacing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0ED" w:rsidRPr="00F0620F" w:rsidRDefault="004F70ED" w:rsidP="00AF293B">
      <w:pPr>
        <w:spacing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0ED" w:rsidRPr="00F0620F" w:rsidRDefault="004F70ED" w:rsidP="00AF293B">
      <w:pPr>
        <w:spacing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93B" w:rsidRPr="00AF293B" w:rsidRDefault="00AF293B" w:rsidP="00AF293B">
      <w:pPr>
        <w:spacing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план</w:t>
      </w:r>
      <w:r w:rsidRPr="00AF2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(34часа)</w:t>
      </w:r>
    </w:p>
    <w:p w:rsidR="00AF293B" w:rsidRPr="00AF293B" w:rsidRDefault="00AF293B" w:rsidP="00AF293B">
      <w:pPr>
        <w:spacing w:before="100" w:beforeAutospacing="1" w:after="100" w:afterAutospacing="1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759" w:type="pct"/>
        <w:jc w:val="center"/>
        <w:tblCellSpacing w:w="15" w:type="dxa"/>
        <w:tblInd w:w="-23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1"/>
        <w:gridCol w:w="6346"/>
        <w:gridCol w:w="1144"/>
        <w:gridCol w:w="1185"/>
        <w:gridCol w:w="1161"/>
      </w:tblGrid>
      <w:tr w:rsidR="00AF293B" w:rsidRPr="00AF293B" w:rsidTr="00F2334F">
        <w:trPr>
          <w:trHeight w:val="472"/>
          <w:tblCellSpacing w:w="15" w:type="dxa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F293B" w:rsidRPr="00AF293B" w:rsidTr="00F2334F">
        <w:trPr>
          <w:trHeight w:val="146"/>
          <w:tblCellSpacing w:w="15" w:type="dxa"/>
          <w:jc w:val="center"/>
        </w:trPr>
        <w:tc>
          <w:tcPr>
            <w:tcW w:w="238" w:type="pct"/>
            <w:vMerge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56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54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AF293B" w:rsidRPr="00AF293B" w:rsidTr="00F2334F">
        <w:trPr>
          <w:trHeight w:val="411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F293B" w:rsidRPr="00AF293B" w:rsidTr="00F2334F">
        <w:trPr>
          <w:trHeight w:val="427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</w:t>
            </w:r>
            <w:proofErr w:type="spellStart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F293B" w:rsidRPr="00AF293B" w:rsidTr="00F2334F">
        <w:trPr>
          <w:trHeight w:val="411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Чудесные превращения бумажного листа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F293B" w:rsidRPr="00AF293B" w:rsidTr="00F2334F">
        <w:trPr>
          <w:trHeight w:val="427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Модульное оригами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F293B" w:rsidRPr="00AF293B" w:rsidTr="00F2334F">
        <w:trPr>
          <w:trHeight w:val="411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 на праздничном столе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293B" w:rsidRPr="00AF293B" w:rsidTr="00F2334F">
        <w:trPr>
          <w:trHeight w:val="427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Валентинки</w:t>
            </w:r>
            <w:proofErr w:type="spellEnd"/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оригами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293B" w:rsidRPr="00AF293B" w:rsidTr="00F2334F">
        <w:trPr>
          <w:trHeight w:val="411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Объёмные цветы к празднику 8 Марта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F293B" w:rsidRPr="00AF293B" w:rsidTr="00F2334F">
        <w:trPr>
          <w:trHeight w:val="427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 - почта!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F293B" w:rsidRPr="00AF293B" w:rsidTr="00F2334F">
        <w:trPr>
          <w:trHeight w:val="411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форма «Дом»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293B" w:rsidRPr="00AF293B" w:rsidTr="00F2334F">
        <w:trPr>
          <w:trHeight w:val="427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Впереди – лето!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F293B" w:rsidRPr="00AF293B" w:rsidTr="00F2334F">
        <w:trPr>
          <w:trHeight w:val="411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F293B" w:rsidRPr="00AF293B" w:rsidTr="00F2334F">
        <w:trPr>
          <w:trHeight w:val="427"/>
          <w:tblCellSpacing w:w="15" w:type="dxa"/>
          <w:jc w:val="center"/>
        </w:trPr>
        <w:tc>
          <w:tcPr>
            <w:tcW w:w="238" w:type="pct"/>
            <w:tcBorders>
              <w:top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666666"/>
              <w:left w:val="single" w:sz="4" w:space="0" w:color="auto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</w:tcBorders>
            <w:vAlign w:val="center"/>
          </w:tcPr>
          <w:p w:rsidR="00AF293B" w:rsidRPr="00AF293B" w:rsidRDefault="00AF293B" w:rsidP="00AF293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AF293B" w:rsidRPr="004F70ED" w:rsidRDefault="00AF293B">
      <w:pPr>
        <w:rPr>
          <w:lang w:val="en-US"/>
        </w:rPr>
      </w:pPr>
    </w:p>
    <w:p w:rsidR="00AF293B" w:rsidRPr="004F70ED" w:rsidRDefault="00AF293B">
      <w:pPr>
        <w:rPr>
          <w:lang w:val="en-US"/>
        </w:rPr>
      </w:pPr>
    </w:p>
    <w:p w:rsidR="00AF293B" w:rsidRPr="00AF293B" w:rsidRDefault="00AF293B" w:rsidP="00AF293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75117" wp14:editId="160EA5DE">
                <wp:simplePos x="0" y="0"/>
                <wp:positionH relativeFrom="column">
                  <wp:posOffset>9176385</wp:posOffset>
                </wp:positionH>
                <wp:positionV relativeFrom="paragraph">
                  <wp:posOffset>-480695</wp:posOffset>
                </wp:positionV>
                <wp:extent cx="341630" cy="290195"/>
                <wp:effectExtent l="0" t="3175" r="1270" b="190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3B" w:rsidRDefault="00AF293B" w:rsidP="00AF29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722.55pt;margin-top:-37.85pt;width:26.9pt;height:2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" stroked="f">
                <v:textbox>
                  <w:txbxContent>
                    <w:p w:rsidR="00AF293B" w:rsidRDefault="00AF293B" w:rsidP="00AF293B"/>
                  </w:txbxContent>
                </v:textbox>
              </v:rect>
            </w:pict>
          </mc:Fallback>
        </mc:AlternateContent>
      </w:r>
      <w:r>
        <w:rPr>
          <w:rFonts w:ascii="Calibri" w:eastAsia="Times New Roman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DE634" wp14:editId="09752758">
                <wp:simplePos x="0" y="0"/>
                <wp:positionH relativeFrom="column">
                  <wp:posOffset>9176385</wp:posOffset>
                </wp:positionH>
                <wp:positionV relativeFrom="paragraph">
                  <wp:posOffset>-480695</wp:posOffset>
                </wp:positionV>
                <wp:extent cx="341630" cy="412750"/>
                <wp:effectExtent l="0" t="3175" r="1270" b="31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3B" w:rsidRDefault="00AF293B" w:rsidP="00AF293B">
                            <w: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722.55pt;margin-top:-37.85pt;width:26.9pt;height:3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" stroked="f">
                <v:textbox>
                  <w:txbxContent>
                    <w:p w:rsidR="00AF293B" w:rsidRDefault="00AF293B" w:rsidP="00AF293B">
                      <w: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Times New Roman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31543" wp14:editId="50039151">
                <wp:simplePos x="0" y="0"/>
                <wp:positionH relativeFrom="column">
                  <wp:posOffset>9176385</wp:posOffset>
                </wp:positionH>
                <wp:positionV relativeFrom="paragraph">
                  <wp:posOffset>-358140</wp:posOffset>
                </wp:positionV>
                <wp:extent cx="341630" cy="290195"/>
                <wp:effectExtent l="0" t="1905" r="1270" b="31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3B" w:rsidRDefault="00AF293B" w:rsidP="00AF293B">
                            <w: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722.55pt;margin-top:-28.2pt;width:26.9pt;height:2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" stroked="f">
                <v:textbox>
                  <w:txbxContent>
                    <w:p w:rsidR="00AF293B" w:rsidRDefault="00AF293B" w:rsidP="00AF293B">
                      <w: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  (34 часа)</w:t>
      </w:r>
    </w:p>
    <w:tbl>
      <w:tblPr>
        <w:tblW w:w="11058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709"/>
        <w:gridCol w:w="709"/>
        <w:gridCol w:w="708"/>
        <w:gridCol w:w="2268"/>
        <w:gridCol w:w="4395"/>
      </w:tblGrid>
      <w:tr w:rsidR="004F70ED" w:rsidRPr="00AF293B" w:rsidTr="004F70ED">
        <w:trPr>
          <w:trHeight w:val="690"/>
        </w:trPr>
        <w:tc>
          <w:tcPr>
            <w:tcW w:w="5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Кол-во час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Дата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По факту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  УУД</w:t>
            </w:r>
          </w:p>
        </w:tc>
      </w:tr>
      <w:tr w:rsidR="004F70ED" w:rsidRPr="00AF293B" w:rsidTr="004F70ED">
        <w:trPr>
          <w:trHeight w:val="2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развития искусства оригами. </w:t>
            </w:r>
          </w:p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диагностика. 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формулирование познавательной цели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поиск и выделение информации;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мотивация учения;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proofErr w:type="gram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остроение речевых высказываний;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целеполагание;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прогнозирование;</w:t>
            </w:r>
          </w:p>
        </w:tc>
      </w:tr>
      <w:tr w:rsidR="004F70ED" w:rsidRPr="00AF293B" w:rsidTr="004F70ED">
        <w:trPr>
          <w:trHeight w:val="1950"/>
        </w:trPr>
        <w:tc>
          <w:tcPr>
            <w:tcW w:w="5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Чудесные превращения бумажного листа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Закладки. </w:t>
            </w:r>
          </w:p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Коробки.</w:t>
            </w:r>
          </w:p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оформление подарков.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 -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формулирование познавательной цели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поиск и выделение информации; - самостоятельное создание способов решения проблем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-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и поискового характера;</w:t>
            </w:r>
          </w:p>
          <w:p w:rsidR="004F70ED" w:rsidRPr="00AF293B" w:rsidRDefault="004F70ED" w:rsidP="00AF293B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мотивация учения;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proofErr w:type="gram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остроение речевых высказываний;</w:t>
            </w:r>
          </w:p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контроль, оценка, коррекция действий партнёра;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целеполагание;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прогнозирование;</w:t>
            </w:r>
          </w:p>
        </w:tc>
      </w:tr>
      <w:tr w:rsidR="004F70ED" w:rsidRPr="00AF293B" w:rsidTr="004F70ED">
        <w:trPr>
          <w:trHeight w:val="2565"/>
        </w:trPr>
        <w:tc>
          <w:tcPr>
            <w:tcW w:w="5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Модульное оригами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Изделия, складывающиеся из одинаковых деталей – модулей. Бусы для елки.  </w:t>
            </w:r>
          </w:p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Новогодние украшения – звезды из 4, 8 и 16 модулей. Новогодняя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открытка «Ветка ели с игрушками». </w:t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формулирование познавательной цели; </w:t>
            </w:r>
            <w:r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E4B254" wp14:editId="3D99F20B">
                      <wp:simplePos x="0" y="0"/>
                      <wp:positionH relativeFrom="column">
                        <wp:posOffset>3552190</wp:posOffset>
                      </wp:positionH>
                      <wp:positionV relativeFrom="paragraph">
                        <wp:posOffset>-415290</wp:posOffset>
                      </wp:positionV>
                      <wp:extent cx="341630" cy="289560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70ED" w:rsidRDefault="004F70ED" w:rsidP="00AF293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9" style="position:absolute;left:0;text-align:left;margin-left:279.7pt;margin-top:-32.7pt;width:26.9pt;height:2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" stroked="f">
                      <v:textbox>
                        <w:txbxContent>
                          <w:p w:rsidR="004F70ED" w:rsidRDefault="004F70ED" w:rsidP="00AF293B"/>
                        </w:txbxContent>
                      </v:textbox>
                    </v:rect>
                  </w:pict>
                </mc:Fallback>
              </mc:AlternateConten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поиск и выделение информации; - моделирование; - знаково-символические;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мотивация учения;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нравственно-этическое оценивание;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proofErr w:type="gram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остроение речевых высказываний;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-контроль, оценка, коррекция действий партнёра;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целеполагание;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и коррекция;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волевая </w:t>
            </w:r>
            <w:proofErr w:type="spell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4F70ED" w:rsidRPr="00AF293B" w:rsidTr="004F70ED">
        <w:trPr>
          <w:trHeight w:val="535"/>
        </w:trPr>
        <w:tc>
          <w:tcPr>
            <w:tcW w:w="568" w:type="dxa"/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Оригами на праздничном столе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этикета. 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Складывание приглашений, поздравительных открыток. Салфетки, стаканчики, коробочки и вазочки. 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Итоговое практическое занятие: оформление праздничного стола.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формулирование познавательной цели; - поиск и выделение информации; - самостоятельное создание способов решения проблем творческого и поискового характера; - анализ и синтез;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мотивация учения;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proofErr w:type="gram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остроение речевых высказываний, вопросов;</w:t>
            </w:r>
          </w:p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контроль, оценка, коррекция действий партнёра;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F293B" w:rsidRPr="00F0620F" w:rsidRDefault="00AF293B"/>
    <w:p w:rsidR="004F70ED" w:rsidRPr="00F0620F" w:rsidRDefault="004F70ED"/>
    <w:tbl>
      <w:tblPr>
        <w:tblW w:w="11058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709"/>
        <w:gridCol w:w="709"/>
        <w:gridCol w:w="708"/>
        <w:gridCol w:w="2268"/>
        <w:gridCol w:w="4395"/>
      </w:tblGrid>
      <w:tr w:rsidR="004F70ED" w:rsidRPr="00AF293B" w:rsidTr="0047753D">
        <w:trPr>
          <w:trHeight w:val="535"/>
        </w:trPr>
        <w:tc>
          <w:tcPr>
            <w:tcW w:w="568" w:type="dxa"/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1" w:type="dxa"/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Валентинки</w:t>
            </w:r>
            <w:proofErr w:type="spell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 оригами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валентинок</w:t>
            </w:r>
            <w:proofErr w:type="spell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  <w:vMerge w:val="restart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целеполагание;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6098EB" wp14:editId="68D75067">
                      <wp:simplePos x="0" y="0"/>
                      <wp:positionH relativeFrom="column">
                        <wp:posOffset>3537585</wp:posOffset>
                      </wp:positionH>
                      <wp:positionV relativeFrom="paragraph">
                        <wp:posOffset>-473710</wp:posOffset>
                      </wp:positionV>
                      <wp:extent cx="341630" cy="412750"/>
                      <wp:effectExtent l="635" t="3175" r="635" b="317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70ED" w:rsidRDefault="004F70ED" w:rsidP="00AF293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30" style="position:absolute;left:0;text-align:left;margin-left:278.55pt;margin-top:-37.3pt;width:26.9pt;height:3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" stroked="f">
                      <v:textbox>
                        <w:txbxContent>
                          <w:p w:rsidR="004F70ED" w:rsidRDefault="004F70ED" w:rsidP="00AF293B"/>
                        </w:txbxContent>
                      </v:textbox>
                    </v:rect>
                  </w:pict>
                </mc:Fallback>
              </mc:AlternateConten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прогнозирование;</w:t>
            </w:r>
          </w:p>
        </w:tc>
      </w:tr>
      <w:tr w:rsidR="004F70ED" w:rsidRPr="00AF293B" w:rsidTr="0047753D">
        <w:trPr>
          <w:trHeight w:val="535"/>
        </w:trPr>
        <w:tc>
          <w:tcPr>
            <w:tcW w:w="568" w:type="dxa"/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01" w:type="dxa"/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Цветы к празднику 8 Марта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70ED" w:rsidRPr="00AF293B" w:rsidRDefault="004F70ED" w:rsidP="00AF293B">
            <w:pPr>
              <w:spacing w:after="0" w:line="240" w:lineRule="auto"/>
              <w:ind w:right="28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цветов на основе изученных базовых форм. Оформление композиций и поздравительных открыток. Объемные цветы (тюльпаны, колокольчики) и японская ваза для цветов.</w:t>
            </w:r>
          </w:p>
        </w:tc>
        <w:tc>
          <w:tcPr>
            <w:tcW w:w="4395" w:type="dxa"/>
            <w:vMerge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70ED" w:rsidRPr="00AF293B" w:rsidTr="0047753D">
        <w:trPr>
          <w:trHeight w:val="535"/>
        </w:trPr>
        <w:tc>
          <w:tcPr>
            <w:tcW w:w="568" w:type="dxa"/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1" w:type="dxa"/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Оригами – почта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70ED" w:rsidRPr="00AF293B" w:rsidRDefault="004F70ED" w:rsidP="00AF293B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Солдатский треугольник и прямоугольное письмо. </w:t>
            </w:r>
          </w:p>
          <w:p w:rsidR="004F70ED" w:rsidRPr="00AF293B" w:rsidRDefault="004F70ED" w:rsidP="00AF293B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Датское и английское письмо. Оригинальный конверт (2 варианта).</w:t>
            </w:r>
          </w:p>
        </w:tc>
        <w:tc>
          <w:tcPr>
            <w:tcW w:w="4395" w:type="dxa"/>
            <w:vMerge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70ED" w:rsidRPr="00AF293B" w:rsidTr="0047753D">
        <w:trPr>
          <w:trHeight w:val="535"/>
        </w:trPr>
        <w:tc>
          <w:tcPr>
            <w:tcW w:w="568" w:type="dxa"/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01" w:type="dxa"/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Базовая форма «Дом»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70ED" w:rsidRPr="00AF293B" w:rsidRDefault="004F70ED" w:rsidP="00AF293B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новой базовой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формой.</w:t>
            </w:r>
          </w:p>
          <w:p w:rsidR="004F70ED" w:rsidRPr="00AF293B" w:rsidRDefault="004F70ED" w:rsidP="00AF293B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пилотки и шапочки с козырьком.</w:t>
            </w:r>
          </w:p>
        </w:tc>
        <w:tc>
          <w:tcPr>
            <w:tcW w:w="4395" w:type="dxa"/>
            <w:vMerge w:val="restart"/>
            <w:tcBorders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формулирование познавательной цели;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построение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логической цепи рассуждений;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-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действий партнера;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целеполагание;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прогнозирование;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контроль и коррекция;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нравственн</w:t>
            </w:r>
            <w:proofErr w:type="gramStart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этическое оценивание;</w:t>
            </w:r>
          </w:p>
        </w:tc>
      </w:tr>
      <w:tr w:rsidR="004F70ED" w:rsidRPr="00AF293B" w:rsidTr="0047753D">
        <w:trPr>
          <w:trHeight w:val="1065"/>
        </w:trPr>
        <w:tc>
          <w:tcPr>
            <w:tcW w:w="5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Впереди – лето!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Складывание самолетов и истребителей. </w:t>
            </w:r>
          </w:p>
          <w:p w:rsidR="004F70ED" w:rsidRPr="00AF293B" w:rsidRDefault="004F70ED" w:rsidP="00AF293B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Летные соревнования моделей.</w:t>
            </w:r>
          </w:p>
        </w:tc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70ED" w:rsidRPr="00AF293B" w:rsidTr="0047753D">
        <w:trPr>
          <w:trHeight w:val="1665"/>
        </w:trPr>
        <w:tc>
          <w:tcPr>
            <w:tcW w:w="5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bCs/>
              </w:rPr>
              <w:t>Итоговое занятие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Иллюстрация к сказке «Теремок» в технике оригами</w:t>
            </w:r>
            <w:r w:rsidRPr="00AF293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5" w:type="dxa"/>
            <w:tcBorders>
              <w:bottom w:val="single" w:sz="4" w:space="0" w:color="auto"/>
              <w:right w:val="single" w:sz="4" w:space="0" w:color="auto"/>
            </w:tcBorders>
          </w:tcPr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-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познавательной цели;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построение логической цепи рассуждений;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с достаточной полнотой и точностью выражать свои мысли;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целеполагание;</w:t>
            </w:r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оценка;</w:t>
            </w:r>
          </w:p>
          <w:p w:rsidR="004F70ED" w:rsidRPr="00AF293B" w:rsidRDefault="004F70ED" w:rsidP="00AF2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AF29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F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самоопределение;</w:t>
            </w:r>
          </w:p>
        </w:tc>
      </w:tr>
    </w:tbl>
    <w:p w:rsidR="00AF293B" w:rsidRDefault="00AF293B"/>
    <w:p w:rsidR="00AF293B" w:rsidRDefault="00AF293B"/>
    <w:p w:rsidR="00AF293B" w:rsidRDefault="00AF293B"/>
    <w:p w:rsidR="00AF293B" w:rsidRDefault="00AF293B"/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Контрольно-измерительные материалы по данному курсу не предусмотрены.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93B" w:rsidRPr="00AF293B" w:rsidRDefault="00AF293B" w:rsidP="00AF2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36CE" wp14:editId="5CCE45AA">
                <wp:simplePos x="0" y="0"/>
                <wp:positionH relativeFrom="column">
                  <wp:posOffset>5736590</wp:posOffset>
                </wp:positionH>
                <wp:positionV relativeFrom="paragraph">
                  <wp:posOffset>-463550</wp:posOffset>
                </wp:positionV>
                <wp:extent cx="341630" cy="412750"/>
                <wp:effectExtent l="0" t="3810" r="4445" b="254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3B" w:rsidRDefault="00AF293B" w:rsidP="00AF29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451.7pt;margin-top:-36.5pt;width:26.9pt;height:3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" stroked="f">
                <v:textbox>
                  <w:txbxContent>
                    <w:p w:rsidR="00AF293B" w:rsidRDefault="00AF293B" w:rsidP="00AF293B"/>
                  </w:txbxContent>
                </v:textbox>
              </v:rect>
            </w:pict>
          </mc:Fallback>
        </mc:AlternateContent>
      </w:r>
      <w:r w:rsidRPr="00AF293B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 для учителя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Е.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 Ю. Всё об оригами [Текст] справочник/ Е.Ю.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– СПб: Кристалл, 2006.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Е.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 Ю.  Игрушки из бумаги [Текст]   /     Е.Ю.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- СПб: Литера, 2009.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Е.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 Ю. Игры и фокусы с бумагой     [ Текст] / Е.Ю.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- СПб, Химия, 2003.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Е.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 Ю. Собаки и коты – бумажные хвосты      [ Текст] / Е.Ю.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- СПб, Химия, 2007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Е.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 Ю. Цветущий сад оригами      [ Текст] / Е.Ю.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- СПб, Химия, 2009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Выгонов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. Я иду на урок. Начальная школа. Трудовое обучение.    Поделки и модели [Текст]: книга для учителя /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В.В.Выгонов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- М.: Первое сентября, 2002.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Долженко,  Г.И. 100 оригами [Текст]: книга для воспитателей детского сада, учителей начальной школы и родителей/ Г.И. Долженко.-  Ярославль: Академия холдинг, 2007.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Коротеев</w:t>
      </w:r>
      <w:proofErr w:type="spellEnd"/>
      <w:r w:rsidRPr="00AF29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 И.А. Оригами для малышей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[Текст]: </w:t>
      </w:r>
      <w:r w:rsidRPr="00AF29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книга для воспитателей детского сада и родителей/ И.А. </w:t>
      </w:r>
      <w:proofErr w:type="spellStart"/>
      <w:r w:rsidRPr="00AF29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Коротеев</w:t>
      </w:r>
      <w:proofErr w:type="spellEnd"/>
      <w:r w:rsidRPr="00AF29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- М.: Просвещение: АО Учебная литература, 2007 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>Сержантова</w:t>
      </w:r>
      <w:proofErr w:type="spellEnd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Т. Б. 366 моделей оригами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[Текст]: 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книга для воспитателей детского сада, учителей начальной школы и родителей/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Т.Б.Сержантова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 Айрис-пресс, 2008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5379E0" wp14:editId="4D776E86">
                <wp:simplePos x="0" y="0"/>
                <wp:positionH relativeFrom="column">
                  <wp:posOffset>5757545</wp:posOffset>
                </wp:positionH>
                <wp:positionV relativeFrom="paragraph">
                  <wp:posOffset>-504825</wp:posOffset>
                </wp:positionV>
                <wp:extent cx="341630" cy="412750"/>
                <wp:effectExtent l="0" t="0" r="2540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3B" w:rsidRDefault="00AF293B" w:rsidP="00AF293B">
                            <w: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2" style="position:absolute;margin-left:453.35pt;margin-top:-39.75pt;width:26.9pt;height:3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" stroked="f">
                <v:textbox>
                  <w:txbxContent>
                    <w:p w:rsidR="00AF293B" w:rsidRDefault="00AF293B" w:rsidP="00AF293B">
                      <w:r>
                        <w:t>26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>Сержантова</w:t>
      </w:r>
      <w:proofErr w:type="spellEnd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Т. Б. 100 праздничных моделей оригами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[Текст]: 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книга для воспитателей детского сада, учителей начальной школы и родителей/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Т.Б.Сержантова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 Айрис-пресс, 2007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Соколова,  С.В. Игрушки и забавы. Оригами [Текст]: книга для родителей/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>С.В.Соколова</w:t>
      </w:r>
      <w:proofErr w:type="spellEnd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>СПб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>Нева, 2007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Соколова,  С.В. Игрушки -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оригамушки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[Текст]: книга для родителей/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proofErr w:type="spellStart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>С.В.Соколова</w:t>
      </w:r>
      <w:proofErr w:type="spellEnd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>СПб: Химия, 2005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sz w:val="24"/>
          <w:szCs w:val="24"/>
        </w:rPr>
        <w:t>Соколова,  С.В. Театр оригами. Теремок [Текст]: книга для воспитателей детского сада, учителей начальной школы и родителей/</w:t>
      </w:r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proofErr w:type="spellStart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>С.В.Соколова</w:t>
      </w:r>
      <w:proofErr w:type="spellEnd"/>
      <w:r w:rsidRPr="00AF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>СПб: Нева, 2009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D7F719" wp14:editId="6D2F73EA">
                <wp:simplePos x="0" y="0"/>
                <wp:positionH relativeFrom="column">
                  <wp:posOffset>5749290</wp:posOffset>
                </wp:positionH>
                <wp:positionV relativeFrom="paragraph">
                  <wp:posOffset>-410210</wp:posOffset>
                </wp:positionV>
                <wp:extent cx="447675" cy="333375"/>
                <wp:effectExtent l="0" t="0" r="0" b="444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3B" w:rsidRDefault="00AF293B" w:rsidP="00AF29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margin-left:452.7pt;margin-top:-32.3pt;width:35.2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" stroked="f">
                <v:textbox>
                  <w:txbxContent>
                    <w:p w:rsidR="00AF293B" w:rsidRDefault="00AF293B" w:rsidP="00AF293B"/>
                  </w:txbxContent>
                </v:textbox>
              </v:rect>
            </w:pict>
          </mc:Fallback>
        </mc:AlternateConten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Список литературы для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Е. 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 Ю. Уроки оригами в школе и дома [Текст]:  экспериментальный учебник для начальной школы/ Е.Ю.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, С.Ю.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Афонькин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– М.: Аким, 2009.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9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Черенкова, Е.Ф. Оригами для малышей. 200 простейших моделей </w:t>
      </w:r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[Текст]: учебное пособие/ </w:t>
      </w:r>
      <w:proofErr w:type="spellStart"/>
      <w:r w:rsidRPr="00AF293B">
        <w:rPr>
          <w:rFonts w:ascii="Times New Roman" w:eastAsia="Times New Roman" w:hAnsi="Times New Roman" w:cs="Times New Roman"/>
          <w:sz w:val="24"/>
          <w:szCs w:val="24"/>
        </w:rPr>
        <w:t>Е.Ф.Черенкова</w:t>
      </w:r>
      <w:proofErr w:type="spellEnd"/>
      <w:r w:rsidRPr="00AF293B">
        <w:rPr>
          <w:rFonts w:ascii="Times New Roman" w:eastAsia="Times New Roman" w:hAnsi="Times New Roman" w:cs="Times New Roman"/>
          <w:sz w:val="24"/>
          <w:szCs w:val="24"/>
        </w:rPr>
        <w:t>. – СПб</w:t>
      </w:r>
      <w:proofErr w:type="gramStart"/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hyperlink r:id="rId7" w:tooltip="книги издательства Дом. XXI век" w:history="1">
        <w:proofErr w:type="gramEnd"/>
        <w:r w:rsidRPr="00AF29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Дом XXI век</w:t>
        </w:r>
      </w:hyperlink>
      <w:r w:rsidRPr="00AF29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8" w:tooltip="книги издательства Рипол Классик" w:history="1">
        <w:proofErr w:type="spellStart"/>
        <w:r w:rsidRPr="00AF29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Рипол</w:t>
        </w:r>
        <w:proofErr w:type="spellEnd"/>
        <w:r w:rsidRPr="00AF293B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 xml:space="preserve"> Классик</w:t>
        </w:r>
      </w:hyperlink>
      <w:r w:rsidRPr="00AF293B">
        <w:rPr>
          <w:rFonts w:ascii="Times New Roman" w:eastAsia="Times New Roman" w:hAnsi="Times New Roman" w:cs="Times New Roman"/>
          <w:sz w:val="24"/>
          <w:szCs w:val="24"/>
        </w:rPr>
        <w:t>, 2007.</w:t>
      </w: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93B" w:rsidRPr="00AF293B" w:rsidRDefault="00AF293B" w:rsidP="00AF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93B" w:rsidRPr="00AF293B" w:rsidRDefault="00AF293B" w:rsidP="00AF293B">
      <w:pPr>
        <w:rPr>
          <w:rFonts w:ascii="Calibri" w:eastAsia="Times New Roman" w:hAnsi="Calibri" w:cs="Times New Roman"/>
        </w:rPr>
      </w:pPr>
    </w:p>
    <w:p w:rsidR="00AF293B" w:rsidRDefault="00AF293B"/>
    <w:p w:rsidR="00AF293B" w:rsidRDefault="00AF293B"/>
    <w:sectPr w:rsidR="00AF293B" w:rsidSect="004F70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96"/>
    <w:rsid w:val="00292096"/>
    <w:rsid w:val="0047753D"/>
    <w:rsid w:val="004F70ED"/>
    <w:rsid w:val="00771BD2"/>
    <w:rsid w:val="00846F52"/>
    <w:rsid w:val="00A265EA"/>
    <w:rsid w:val="00AF293B"/>
    <w:rsid w:val="00D31A52"/>
    <w:rsid w:val="00F0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top-kniga.ru/producers/in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hop.top-kniga.ru/producers/in/799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2022-11-02T16:59:00Z</cp:lastPrinted>
  <dcterms:created xsi:type="dcterms:W3CDTF">2022-10-23T17:59:00Z</dcterms:created>
  <dcterms:modified xsi:type="dcterms:W3CDTF">2022-11-02T17:05:00Z</dcterms:modified>
</cp:coreProperties>
</file>